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64C86" w14:textId="08CD554C" w:rsidR="00D64BD2" w:rsidRDefault="00D64BD2" w:rsidP="00C8215C">
      <w:pPr>
        <w:pStyle w:val="Zkladnodstavec"/>
        <w:spacing w:line="240" w:lineRule="auto"/>
        <w:jc w:val="both"/>
        <w:rPr>
          <w:rFonts w:ascii="Arial" w:hAnsi="Arial" w:cs="Arial"/>
          <w:b/>
          <w:bCs/>
          <w:sz w:val="20"/>
          <w:szCs w:val="22"/>
        </w:rPr>
      </w:pPr>
      <w:r w:rsidRPr="00D64BD2">
        <w:rPr>
          <w:rFonts w:ascii="Arial" w:hAnsi="Arial" w:cs="Arial"/>
          <w:b/>
          <w:bCs/>
          <w:sz w:val="22"/>
          <w:szCs w:val="22"/>
        </w:rPr>
        <w:t>S</w:t>
      </w:r>
      <w:r w:rsidR="002808B6">
        <w:rPr>
          <w:rFonts w:ascii="Arial" w:hAnsi="Arial" w:cs="Arial"/>
          <w:b/>
          <w:bCs/>
          <w:sz w:val="22"/>
          <w:szCs w:val="22"/>
        </w:rPr>
        <w:t>práv</w:t>
      </w:r>
      <w:r w:rsidR="00231746">
        <w:rPr>
          <w:rFonts w:ascii="Arial" w:hAnsi="Arial" w:cs="Arial"/>
          <w:b/>
          <w:bCs/>
          <w:sz w:val="22"/>
          <w:szCs w:val="22"/>
        </w:rPr>
        <w:t>a</w:t>
      </w:r>
      <w:r w:rsidR="002808B6">
        <w:rPr>
          <w:rFonts w:ascii="Arial" w:hAnsi="Arial" w:cs="Arial"/>
          <w:b/>
          <w:bCs/>
          <w:sz w:val="22"/>
          <w:szCs w:val="22"/>
        </w:rPr>
        <w:t xml:space="preserve"> a údržb</w:t>
      </w:r>
      <w:r w:rsidR="00231746">
        <w:rPr>
          <w:rFonts w:ascii="Arial" w:hAnsi="Arial" w:cs="Arial"/>
          <w:b/>
          <w:bCs/>
          <w:sz w:val="22"/>
          <w:szCs w:val="22"/>
        </w:rPr>
        <w:t>a</w:t>
      </w:r>
      <w:r w:rsidR="002808B6">
        <w:rPr>
          <w:rFonts w:ascii="Arial" w:hAnsi="Arial" w:cs="Arial"/>
          <w:b/>
          <w:bCs/>
          <w:sz w:val="22"/>
          <w:szCs w:val="22"/>
        </w:rPr>
        <w:t xml:space="preserve"> silnic</w:t>
      </w:r>
      <w:r w:rsidRPr="00D64BD2">
        <w:rPr>
          <w:rFonts w:ascii="Arial" w:hAnsi="Arial" w:cs="Arial"/>
          <w:b/>
          <w:bCs/>
          <w:sz w:val="22"/>
          <w:szCs w:val="22"/>
        </w:rPr>
        <w:t xml:space="preserve"> Slovácka v Uherském Brodě</w:t>
      </w:r>
      <w:r w:rsidR="002808B6">
        <w:rPr>
          <w:rFonts w:ascii="Arial" w:hAnsi="Arial" w:cs="Arial"/>
          <w:b/>
          <w:bCs/>
          <w:sz w:val="22"/>
          <w:szCs w:val="22"/>
        </w:rPr>
        <w:t xml:space="preserve"> </w:t>
      </w:r>
      <w:r w:rsidR="00231746">
        <w:rPr>
          <w:rFonts w:ascii="Arial" w:hAnsi="Arial" w:cs="Arial"/>
          <w:b/>
          <w:bCs/>
          <w:sz w:val="22"/>
          <w:szCs w:val="22"/>
        </w:rPr>
        <w:t>má</w:t>
      </w:r>
      <w:r w:rsidR="002808B6">
        <w:rPr>
          <w:rFonts w:ascii="Arial" w:hAnsi="Arial" w:cs="Arial"/>
          <w:b/>
          <w:bCs/>
          <w:sz w:val="22"/>
          <w:szCs w:val="22"/>
        </w:rPr>
        <w:t xml:space="preserve"> nové dílny a </w:t>
      </w:r>
      <w:r w:rsidR="00231746">
        <w:rPr>
          <w:rFonts w:ascii="Arial" w:hAnsi="Arial" w:cs="Arial"/>
          <w:b/>
          <w:bCs/>
          <w:sz w:val="22"/>
          <w:szCs w:val="22"/>
        </w:rPr>
        <w:t>zázemí pro zaměstnance</w:t>
      </w:r>
    </w:p>
    <w:p w14:paraId="2626600F" w14:textId="06ED9B3B" w:rsidR="00AC2129" w:rsidRDefault="00AC2129" w:rsidP="00D64BD2">
      <w:pPr>
        <w:spacing w:before="280" w:after="280"/>
        <w:jc w:val="both"/>
        <w:rPr>
          <w:rFonts w:ascii="Arial" w:hAnsi="Arial" w:cs="Arial"/>
          <w:b/>
          <w:bCs/>
          <w:color w:val="000000"/>
          <w:sz w:val="20"/>
          <w:szCs w:val="22"/>
        </w:rPr>
      </w:pPr>
      <w:r w:rsidRPr="00AC2129">
        <w:rPr>
          <w:rFonts w:ascii="Arial" w:hAnsi="Arial" w:cs="Arial"/>
          <w:b/>
          <w:bCs/>
          <w:color w:val="000000"/>
          <w:sz w:val="20"/>
          <w:szCs w:val="22"/>
        </w:rPr>
        <w:t>Správ</w:t>
      </w:r>
      <w:r>
        <w:rPr>
          <w:rFonts w:ascii="Arial" w:hAnsi="Arial" w:cs="Arial"/>
          <w:b/>
          <w:bCs/>
          <w:color w:val="000000"/>
          <w:sz w:val="20"/>
          <w:szCs w:val="22"/>
        </w:rPr>
        <w:t>a</w:t>
      </w:r>
      <w:r w:rsidRPr="00AC2129">
        <w:rPr>
          <w:rFonts w:ascii="Arial" w:hAnsi="Arial" w:cs="Arial"/>
          <w:b/>
          <w:bCs/>
          <w:color w:val="000000"/>
          <w:sz w:val="20"/>
          <w:szCs w:val="22"/>
        </w:rPr>
        <w:t xml:space="preserve"> a údržb</w:t>
      </w:r>
      <w:r>
        <w:rPr>
          <w:rFonts w:ascii="Arial" w:hAnsi="Arial" w:cs="Arial"/>
          <w:b/>
          <w:bCs/>
          <w:color w:val="000000"/>
          <w:sz w:val="20"/>
          <w:szCs w:val="22"/>
        </w:rPr>
        <w:t>a</w:t>
      </w:r>
      <w:r w:rsidRPr="00AC2129">
        <w:rPr>
          <w:rFonts w:ascii="Arial" w:hAnsi="Arial" w:cs="Arial"/>
          <w:b/>
          <w:bCs/>
          <w:color w:val="000000"/>
          <w:sz w:val="20"/>
          <w:szCs w:val="22"/>
        </w:rPr>
        <w:t xml:space="preserve"> silnic Slovácka</w:t>
      </w:r>
      <w:r>
        <w:rPr>
          <w:rFonts w:ascii="Arial" w:hAnsi="Arial" w:cs="Arial"/>
          <w:b/>
          <w:bCs/>
          <w:color w:val="000000"/>
          <w:sz w:val="20"/>
          <w:szCs w:val="22"/>
        </w:rPr>
        <w:t xml:space="preserve"> dnes slavnostně otevřela</w:t>
      </w:r>
      <w:r w:rsidRPr="00AC2129">
        <w:rPr>
          <w:rFonts w:ascii="Arial" w:hAnsi="Arial" w:cs="Arial"/>
          <w:b/>
          <w:bCs/>
          <w:color w:val="000000"/>
          <w:sz w:val="20"/>
          <w:szCs w:val="22"/>
        </w:rPr>
        <w:t xml:space="preserve"> v Uherském Brodě </w:t>
      </w:r>
      <w:r>
        <w:rPr>
          <w:rFonts w:ascii="Arial" w:hAnsi="Arial" w:cs="Arial"/>
          <w:b/>
          <w:bCs/>
          <w:color w:val="000000"/>
          <w:sz w:val="20"/>
          <w:szCs w:val="22"/>
        </w:rPr>
        <w:t>novou budovu</w:t>
      </w:r>
      <w:r w:rsidR="00C3759F">
        <w:rPr>
          <w:rFonts w:ascii="Arial" w:hAnsi="Arial" w:cs="Arial"/>
          <w:b/>
          <w:bCs/>
          <w:color w:val="000000"/>
          <w:sz w:val="20"/>
          <w:szCs w:val="22"/>
        </w:rPr>
        <w:t xml:space="preserve"> za téměř 35 milionů korun</w:t>
      </w:r>
      <w:r>
        <w:rPr>
          <w:rFonts w:ascii="Arial" w:hAnsi="Arial" w:cs="Arial"/>
          <w:b/>
          <w:bCs/>
          <w:color w:val="000000"/>
          <w:sz w:val="20"/>
          <w:szCs w:val="22"/>
        </w:rPr>
        <w:t xml:space="preserve">. </w:t>
      </w:r>
      <w:r w:rsidRPr="00AC2129">
        <w:rPr>
          <w:rFonts w:ascii="Arial" w:hAnsi="Arial" w:cs="Arial"/>
          <w:b/>
          <w:bCs/>
          <w:color w:val="000000"/>
          <w:sz w:val="20"/>
          <w:szCs w:val="22"/>
        </w:rPr>
        <w:t>Kromě</w:t>
      </w:r>
      <w:r w:rsidR="00C3759F">
        <w:rPr>
          <w:rFonts w:ascii="Arial" w:hAnsi="Arial" w:cs="Arial"/>
          <w:b/>
          <w:bCs/>
          <w:color w:val="000000"/>
          <w:sz w:val="20"/>
          <w:szCs w:val="22"/>
        </w:rPr>
        <w:t xml:space="preserve"> </w:t>
      </w:r>
      <w:r w:rsidRPr="00AC2129">
        <w:rPr>
          <w:rFonts w:ascii="Arial" w:hAnsi="Arial" w:cs="Arial"/>
          <w:b/>
          <w:bCs/>
          <w:color w:val="000000"/>
          <w:sz w:val="20"/>
          <w:szCs w:val="22"/>
        </w:rPr>
        <w:t xml:space="preserve">dvoupatrové administrativní části s dispečinkem a zázemím pro zhruba třicítku zaměstnanců jsou součástí </w:t>
      </w:r>
      <w:r w:rsidR="00C3759F">
        <w:rPr>
          <w:rFonts w:ascii="Arial" w:hAnsi="Arial" w:cs="Arial"/>
          <w:b/>
          <w:bCs/>
          <w:color w:val="000000"/>
          <w:sz w:val="20"/>
          <w:szCs w:val="22"/>
        </w:rPr>
        <w:t xml:space="preserve">objektu </w:t>
      </w:r>
      <w:r>
        <w:rPr>
          <w:rFonts w:ascii="Arial" w:hAnsi="Arial" w:cs="Arial"/>
          <w:b/>
          <w:bCs/>
          <w:color w:val="000000"/>
          <w:sz w:val="20"/>
          <w:szCs w:val="22"/>
        </w:rPr>
        <w:t>také</w:t>
      </w:r>
      <w:r w:rsidRPr="00AC2129">
        <w:rPr>
          <w:rFonts w:ascii="Arial" w:hAnsi="Arial" w:cs="Arial"/>
          <w:b/>
          <w:bCs/>
          <w:color w:val="000000"/>
          <w:sz w:val="20"/>
          <w:szCs w:val="22"/>
        </w:rPr>
        <w:t xml:space="preserve"> nové dílny.</w:t>
      </w:r>
    </w:p>
    <w:p w14:paraId="5CA3B10E" w14:textId="0D98FFD4" w:rsidR="00655670" w:rsidRDefault="00C8215C" w:rsidP="00D64BD2">
      <w:pPr>
        <w:spacing w:before="280" w:after="280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ZLÍNSKÝ KRAJ – </w:t>
      </w:r>
      <w:r w:rsid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Přesně na den od zahájení stavebních prací byla </w:t>
      </w:r>
      <w:r w:rsidR="0065567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po roce </w:t>
      </w:r>
      <w:r w:rsid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dokončena nová budova Správy a údržby silnic </w:t>
      </w:r>
      <w:r w:rsidR="0065567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(SÚS) </w:t>
      </w:r>
      <w:r w:rsid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Slovácka v Uherském Brodě</w:t>
      </w:r>
      <w:r w:rsidR="005648F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 jejímž zakladatelem je Zlínský kraj.</w:t>
      </w:r>
      <w:r w:rsid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93403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Slavnostního otevření nového</w:t>
      </w:r>
      <w:r w:rsid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objekt</w:t>
      </w:r>
      <w:r w:rsidR="0093403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u</w:t>
      </w:r>
      <w:r w:rsid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93403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se</w:t>
      </w:r>
      <w:r w:rsid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 úterý 13. </w:t>
      </w:r>
      <w:r w:rsidR="0093403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září zúčastnili hejtman Radim Holiš a </w:t>
      </w:r>
      <w:r w:rsidR="004E5E4D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jeho náměstek </w:t>
      </w:r>
      <w:r w:rsidR="002808B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pro</w:t>
      </w:r>
      <w:r w:rsidR="004E5E4D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dopravu Radek Doležel</w:t>
      </w:r>
      <w:r w:rsidR="0093403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</w:t>
      </w:r>
      <w:r w:rsidR="0065567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Jde o </w:t>
      </w:r>
      <w:r w:rsidR="00D64BD2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nejvýznamnější investic</w:t>
      </w:r>
      <w:r w:rsidR="0065567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i SÚS Slovácka</w:t>
      </w:r>
      <w:r w:rsidR="00D64BD2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za posledních </w:t>
      </w:r>
      <w:r w:rsidR="0065567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dvacet</w:t>
      </w:r>
      <w:r w:rsidR="00D64BD2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let</w:t>
      </w:r>
      <w:r w:rsidR="0065567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</w:t>
      </w:r>
    </w:p>
    <w:p w14:paraId="334BF62D" w14:textId="0806A226" w:rsidR="000D1406" w:rsidRDefault="003B0C66" w:rsidP="00C503CF">
      <w:pPr>
        <w:spacing w:before="280" w:after="280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</w:t>
      </w:r>
      <w:r w:rsidR="00D64BD2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ově postavená správní budova a dílny se nacház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ejí</w:t>
      </w:r>
      <w:r w:rsidR="00D64BD2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 areálu SÚS v </w:t>
      </w:r>
      <w:proofErr w:type="spellStart"/>
      <w:r w:rsidR="00D64BD2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Prakšické</w:t>
      </w:r>
      <w:proofErr w:type="spellEnd"/>
      <w:r w:rsidR="00D64BD2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ulici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</w:t>
      </w:r>
      <w:r w:rsidR="00D64BD2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„</w:t>
      </w:r>
      <w:r w:rsidR="000D140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Původně bylo středisko</w:t>
      </w:r>
      <w:r w:rsidR="00A746C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neprakticky</w:t>
      </w:r>
      <w:r w:rsidR="000D140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rozděleno na dvě části vzdálené od sebe asi tři sta metrů. Došlo proto k logickému kroku, tedy k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 prodeji spodní části </w:t>
      </w:r>
      <w:r w:rsidR="00287E8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prostor 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a</w:t>
      </w:r>
      <w:r w:rsidR="00A746C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sjednocení obou provozů</w:t>
      </w:r>
      <w:r w:rsidR="00A948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na jedno místo</w:t>
      </w:r>
      <w:r w:rsidR="00A746C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A746C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No</w:t>
      </w:r>
      <w:r w:rsidR="000D140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ý objekt</w:t>
      </w:r>
      <w:r w:rsidR="00A746C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výrazně zefektivní a zjednoduší práci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,“ vysvětlil náměstek Radek Doležel s tím, že výnosem z</w:t>
      </w:r>
      <w:r w:rsidR="00F732D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prodeje</w:t>
      </w:r>
      <w:r w:rsidR="00A746C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byla financována </w:t>
      </w:r>
      <w:r w:rsidR="00B1338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zhruba polovina nákladů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B1338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projektu</w:t>
      </w:r>
      <w:r w:rsidR="00C503C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</w:t>
      </w:r>
      <w:r w:rsidR="00B1338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Investiční akce </w:t>
      </w:r>
      <w:r w:rsidR="000D140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přišl</w:t>
      </w:r>
      <w:r w:rsidR="00F732D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a</w:t>
      </w:r>
      <w:r w:rsidR="000D140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B1338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celkem </w:t>
      </w:r>
      <w:r w:rsidR="000D140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na celkem</w:t>
      </w:r>
      <w:r w:rsidR="00B1338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34,5 milionu korun, zbylou část financovala SÚS</w:t>
      </w:r>
      <w:r w:rsidR="00A948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Slovácka</w:t>
      </w:r>
      <w:r w:rsidR="00B1338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</w:t>
      </w:r>
    </w:p>
    <w:p w14:paraId="03B413CF" w14:textId="59BF3DB1" w:rsidR="00A65328" w:rsidRDefault="00A65328" w:rsidP="00C503CF">
      <w:pPr>
        <w:spacing w:before="280" w:after="280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A6532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„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Práce, které zajišťuje správa silnic, jsou pro kraj nepostradatelné. Proto je potřeba, aby společnost měla</w:t>
      </w:r>
      <w:r w:rsidR="007C163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kvalitní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a moderní areál,</w:t>
      </w:r>
      <w:r w:rsidR="007C163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který </w:t>
      </w:r>
      <w:r w:rsidR="00951013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j</w:t>
      </w:r>
      <w:r w:rsidR="00F30D8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í</w:t>
      </w:r>
      <w:r w:rsidR="00951013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0B112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poskytne </w:t>
      </w:r>
      <w:r w:rsidR="00F30D8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potřebné</w:t>
      </w:r>
      <w:r w:rsidR="000B112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zázemí</w:t>
      </w:r>
      <w:r w:rsidR="00951013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</w:t>
      </w:r>
      <w:r w:rsidR="0033397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Do každého majetku je potřeba investovat a zhodnocovat ho.</w:t>
      </w:r>
      <w:r w:rsidR="00951013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Přeji, aby nové prostory dobře sloužily</w:t>
      </w:r>
      <w:r w:rsidR="000B112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“ </w:t>
      </w:r>
      <w:r w:rsidR="00951013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řekl hejtman Radim Holiš.</w:t>
      </w:r>
    </w:p>
    <w:p w14:paraId="5CE7DA55" w14:textId="043F5372" w:rsidR="00B1338B" w:rsidRDefault="00F732D1" w:rsidP="00D64BD2">
      <w:pPr>
        <w:spacing w:before="280" w:after="280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Kromě dvoupatrové administrativní části s dispečinkem a zázemím pro zhruba třicítku zaměstnanců jso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u součástí stavby nové dílny. 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Další část areálu bude S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ÚS postupně modernizovat. </w:t>
      </w:r>
      <w:r w:rsidR="000D1406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„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Nové dílny 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bud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u sloužit </w:t>
      </w:r>
      <w:r w:rsidR="002F58E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přestrojování mechanismů na letní a zimní údržbu i</w:t>
      </w:r>
      <w:r w:rsidR="002F58E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k opravám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běžného vozového parku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</w:t>
      </w:r>
      <w:r w:rsidR="007F1FD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Celé středisko 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je </w:t>
      </w:r>
      <w:r w:rsidR="007F1FD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nyní z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modernizován</w:t>
      </w:r>
      <w:r w:rsidR="007F1FDF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o. </w:t>
      </w:r>
      <w:r w:rsidR="000D1406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Je za námi kus práce a skvělý výsledek. Jsem moc rád, že se podařilo nový objekt </w:t>
      </w:r>
      <w:r w:rsidR="00F75529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zrealizovat</w:t>
      </w:r>
      <w:r w:rsidR="000D1406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,“ uvedl jedna</w:t>
      </w:r>
      <w:r w:rsidR="000D140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tel SÚS Slovácka Michal Hanačík.</w:t>
      </w:r>
      <w:r w:rsidR="00D64BD2"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</w:p>
    <w:p w14:paraId="35552427" w14:textId="5CC3C4A3" w:rsidR="00E44440" w:rsidRPr="00E44440" w:rsidRDefault="00D64BD2" w:rsidP="00C8215C">
      <w:pPr>
        <w:spacing w:before="280" w:after="280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Zaměstnanci střediska</w:t>
      </w:r>
      <w:r w:rsidR="00AE3E5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se </w:t>
      </w:r>
      <w:r w:rsidR="00CF332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celoročně 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starají o 250 kilometrů silnic na Uherskobrodsku</w:t>
      </w:r>
      <w:r w:rsidR="00AE3E5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a provádějí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stavební a údržbové práce pro firmy a obce. </w:t>
      </w:r>
      <w:r w:rsidR="00A019A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Do Uherské Brodu hledá aktuálně S</w:t>
      </w:r>
      <w:r w:rsidRPr="00D64BD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práva a údržba silnic nového vedoucího střediska.</w:t>
      </w:r>
      <w:r w:rsidR="00AE3E5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</w:p>
    <w:p w14:paraId="1E58BF7E" w14:textId="15CAB977" w:rsidR="00C8215C" w:rsidRPr="00E44440" w:rsidRDefault="00A019A8" w:rsidP="00C8215C">
      <w:pPr>
        <w:spacing w:before="280" w:after="280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13</w:t>
      </w:r>
      <w:r w:rsidR="00C8215C"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. 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9</w:t>
      </w:r>
      <w:r w:rsidR="00C8215C"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 2022</w:t>
      </w:r>
    </w:p>
    <w:p w14:paraId="4DB6F7A6" w14:textId="77777777" w:rsidR="00C8215C" w:rsidRPr="00E44440" w:rsidRDefault="008F2517" w:rsidP="00C8215C">
      <w:pPr>
        <w:rPr>
          <w:rFonts w:ascii="Arial" w:eastAsia="Times New Roman" w:hAnsi="Arial" w:cs="Arial"/>
          <w:lang w:eastAsia="cs-CZ"/>
        </w:rPr>
      </w:pPr>
      <w:r w:rsidRPr="00E44440">
        <w:rPr>
          <w:rFonts w:ascii="Segoe UI Symbol" w:eastAsia="Times New Roman" w:hAnsi="Segoe UI Symbol" w:cs="Segoe UI Symbol"/>
          <w:color w:val="000000"/>
          <w:sz w:val="20"/>
          <w:szCs w:val="20"/>
          <w:lang w:eastAsia="cs-CZ"/>
        </w:rPr>
        <w:t>⬛</w:t>
      </w:r>
      <w:r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r w:rsidR="003C224E"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Kontakt pro média:</w:t>
      </w:r>
    </w:p>
    <w:p w14:paraId="7F4781F4" w14:textId="77777777" w:rsidR="00C8215C" w:rsidRPr="00E44440" w:rsidRDefault="00C8215C" w:rsidP="00C8215C">
      <w:pPr>
        <w:rPr>
          <w:rFonts w:ascii="Arial" w:eastAsia="Times New Roman" w:hAnsi="Arial" w:cs="Arial"/>
          <w:lang w:eastAsia="cs-CZ"/>
        </w:rPr>
      </w:pPr>
      <w:r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Soňa Ličková</w:t>
      </w:r>
    </w:p>
    <w:p w14:paraId="755167FF" w14:textId="77777777" w:rsidR="00C8215C" w:rsidRPr="00E44440" w:rsidRDefault="00C8215C" w:rsidP="00C8215C">
      <w:pPr>
        <w:rPr>
          <w:rFonts w:ascii="Arial" w:eastAsia="Times New Roman" w:hAnsi="Arial" w:cs="Arial"/>
          <w:lang w:eastAsia="cs-CZ"/>
        </w:rPr>
      </w:pPr>
      <w:r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tisková mluvčí Zlínského kraje</w:t>
      </w:r>
    </w:p>
    <w:p w14:paraId="4F0F934D" w14:textId="77777777" w:rsidR="00C8215C" w:rsidRPr="00E44440" w:rsidRDefault="00C8215C" w:rsidP="00C8215C">
      <w:pPr>
        <w:rPr>
          <w:rFonts w:ascii="Arial" w:eastAsia="Times New Roman" w:hAnsi="Arial" w:cs="Arial"/>
          <w:lang w:eastAsia="cs-CZ"/>
        </w:rPr>
      </w:pPr>
      <w:r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577 043</w:t>
      </w:r>
      <w:r w:rsidR="008F2517"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  <w:r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190</w:t>
      </w:r>
      <w:r w:rsidR="008F2517"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</w:t>
      </w:r>
      <w:r w:rsidRPr="00E4444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602 671 376</w:t>
      </w:r>
    </w:p>
    <w:p w14:paraId="2392DFF2" w14:textId="3E42D9C1" w:rsidR="00E44440" w:rsidRDefault="00D43F1A">
      <w:pPr>
        <w:rPr>
          <w:rFonts w:ascii="Arial" w:eastAsia="Times New Roman" w:hAnsi="Arial" w:cs="Arial"/>
          <w:sz w:val="20"/>
          <w:szCs w:val="20"/>
          <w:lang w:eastAsia="cs-CZ"/>
        </w:rPr>
      </w:pPr>
      <w:hyperlink r:id="rId9" w:history="1">
        <w:r w:rsidR="00C8215C" w:rsidRPr="00E44440">
          <w:rPr>
            <w:rFonts w:ascii="Arial" w:eastAsia="Times New Roman" w:hAnsi="Arial" w:cs="Arial"/>
            <w:sz w:val="20"/>
            <w:szCs w:val="20"/>
            <w:lang w:eastAsia="cs-CZ"/>
          </w:rPr>
          <w:t>sona.lickova@kr-zlinsky.cz</w:t>
        </w:r>
      </w:hyperlink>
      <w:r w:rsidR="00C8215C" w:rsidRPr="00E44440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14:paraId="25A88AEB" w14:textId="77777777" w:rsidR="004D7727" w:rsidRDefault="004D7727">
      <w:pPr>
        <w:rPr>
          <w:rFonts w:ascii="Arial" w:eastAsia="Times New Roman" w:hAnsi="Arial" w:cs="Arial"/>
          <w:sz w:val="20"/>
          <w:szCs w:val="20"/>
          <w:lang w:eastAsia="cs-CZ"/>
        </w:rPr>
      </w:pPr>
    </w:p>
    <w:p w14:paraId="6C442F66" w14:textId="77777777" w:rsidR="004D7727" w:rsidRDefault="004D7727" w:rsidP="004D7727">
      <w:pPr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A1767B8" w14:textId="4C9AAAEB" w:rsidR="004D7727" w:rsidRPr="004D7727" w:rsidRDefault="004D7727" w:rsidP="004D7727">
      <w:pPr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21EA2819" wp14:editId="2F111AEE">
            <wp:extent cx="1344295" cy="1427480"/>
            <wp:effectExtent l="0" t="0" r="8255" b="1270"/>
            <wp:docPr id="2" name="Obrázek 2" descr="X:\LOGO\sus_logo_bez_poza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X:\LOGO\sus_logo_bez_pozadi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727" w:rsidRPr="004D7727" w:rsidSect="002A09F5">
      <w:headerReference w:type="default" r:id="rId11"/>
      <w:pgSz w:w="11900" w:h="16840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C7D4B" w14:textId="77777777" w:rsidR="00D43F1A" w:rsidRDefault="00D43F1A">
      <w:r>
        <w:separator/>
      </w:r>
    </w:p>
  </w:endnote>
  <w:endnote w:type="continuationSeparator" w:id="0">
    <w:p w14:paraId="7A7F35EB" w14:textId="77777777" w:rsidR="00D43F1A" w:rsidRDefault="00D43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gular"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E7383" w14:textId="77777777" w:rsidR="00D43F1A" w:rsidRDefault="00D43F1A">
      <w:r>
        <w:separator/>
      </w:r>
    </w:p>
  </w:footnote>
  <w:footnote w:type="continuationSeparator" w:id="0">
    <w:p w14:paraId="381E8D41" w14:textId="77777777" w:rsidR="00D43F1A" w:rsidRDefault="00D43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3EF6C" w14:textId="77777777" w:rsidR="00204491" w:rsidRDefault="00C8215C">
    <w:pPr>
      <w:pStyle w:val="Zhlav"/>
    </w:pPr>
    <w:r w:rsidRPr="00095CEC">
      <w:rPr>
        <w:rFonts w:ascii="Degular" w:eastAsia="Times New Roman" w:hAnsi="Degular" w:cs="Times New Roman"/>
        <w:noProof/>
        <w:color w:val="000000"/>
        <w:sz w:val="20"/>
        <w:szCs w:val="20"/>
        <w:lang w:eastAsia="cs-CZ"/>
      </w:rPr>
      <w:drawing>
        <wp:anchor distT="0" distB="0" distL="114300" distR="114300" simplePos="0" relativeHeight="251659264" behindDoc="1" locked="0" layoutInCell="1" allowOverlap="1" wp14:anchorId="0C82DBE6" wp14:editId="133AAB46">
          <wp:simplePos x="0" y="0"/>
          <wp:positionH relativeFrom="column">
            <wp:posOffset>1797106</wp:posOffset>
          </wp:positionH>
          <wp:positionV relativeFrom="paragraph">
            <wp:posOffset>77486</wp:posOffset>
          </wp:positionV>
          <wp:extent cx="2170093" cy="917556"/>
          <wp:effectExtent l="0" t="0" r="190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093" cy="91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4EB96" w14:textId="77777777" w:rsidR="00204491" w:rsidRDefault="00D43F1A">
    <w:pPr>
      <w:pStyle w:val="Zhlav"/>
    </w:pPr>
  </w:p>
  <w:p w14:paraId="06AE9BCF" w14:textId="77777777" w:rsidR="00204491" w:rsidRDefault="00D43F1A">
    <w:pPr>
      <w:pStyle w:val="Zhlav"/>
    </w:pPr>
  </w:p>
  <w:p w14:paraId="739BFE28" w14:textId="77777777" w:rsidR="00204491" w:rsidRDefault="00D43F1A">
    <w:pPr>
      <w:pStyle w:val="Zhlav"/>
    </w:pPr>
  </w:p>
  <w:p w14:paraId="427239F2" w14:textId="77777777" w:rsidR="00204491" w:rsidRDefault="00D43F1A">
    <w:pPr>
      <w:pStyle w:val="Zhlav"/>
    </w:pPr>
  </w:p>
  <w:p w14:paraId="3325C4AB" w14:textId="77777777" w:rsidR="00204491" w:rsidRDefault="00D43F1A">
    <w:pPr>
      <w:pStyle w:val="Zhlav"/>
    </w:pPr>
  </w:p>
  <w:p w14:paraId="4AF6A019" w14:textId="77777777" w:rsidR="00204491" w:rsidRDefault="00D43F1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15C"/>
    <w:rsid w:val="00015066"/>
    <w:rsid w:val="000B1120"/>
    <w:rsid w:val="000D1406"/>
    <w:rsid w:val="001A2096"/>
    <w:rsid w:val="001E30F2"/>
    <w:rsid w:val="001F4C27"/>
    <w:rsid w:val="00231746"/>
    <w:rsid w:val="002808B6"/>
    <w:rsid w:val="00287E8E"/>
    <w:rsid w:val="002F58E1"/>
    <w:rsid w:val="00333975"/>
    <w:rsid w:val="003B0C66"/>
    <w:rsid w:val="003C0755"/>
    <w:rsid w:val="003C224E"/>
    <w:rsid w:val="003F5D00"/>
    <w:rsid w:val="004D7727"/>
    <w:rsid w:val="004E5E4D"/>
    <w:rsid w:val="004E6694"/>
    <w:rsid w:val="005648F6"/>
    <w:rsid w:val="00612526"/>
    <w:rsid w:val="00640020"/>
    <w:rsid w:val="00655670"/>
    <w:rsid w:val="007C163B"/>
    <w:rsid w:val="007E07F6"/>
    <w:rsid w:val="007F1FDF"/>
    <w:rsid w:val="008F2517"/>
    <w:rsid w:val="009124B6"/>
    <w:rsid w:val="00921825"/>
    <w:rsid w:val="00934031"/>
    <w:rsid w:val="009401CE"/>
    <w:rsid w:val="00951013"/>
    <w:rsid w:val="00A019A8"/>
    <w:rsid w:val="00A65328"/>
    <w:rsid w:val="00A746C0"/>
    <w:rsid w:val="00A94840"/>
    <w:rsid w:val="00AC2129"/>
    <w:rsid w:val="00AE3E5B"/>
    <w:rsid w:val="00B07C03"/>
    <w:rsid w:val="00B1338B"/>
    <w:rsid w:val="00C12D87"/>
    <w:rsid w:val="00C3759F"/>
    <w:rsid w:val="00C503CF"/>
    <w:rsid w:val="00C5534E"/>
    <w:rsid w:val="00C8215C"/>
    <w:rsid w:val="00CB636C"/>
    <w:rsid w:val="00CF332A"/>
    <w:rsid w:val="00D42B1F"/>
    <w:rsid w:val="00D43F1A"/>
    <w:rsid w:val="00D630D3"/>
    <w:rsid w:val="00D64BD2"/>
    <w:rsid w:val="00E44440"/>
    <w:rsid w:val="00E60598"/>
    <w:rsid w:val="00EB3CB5"/>
    <w:rsid w:val="00F30D8A"/>
    <w:rsid w:val="00F718F1"/>
    <w:rsid w:val="00F732D1"/>
    <w:rsid w:val="00F75529"/>
    <w:rsid w:val="00F80BDE"/>
    <w:rsid w:val="00F8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108B1"/>
  <w15:chartTrackingRefBased/>
  <w15:docId w15:val="{2457007F-7BCC-471E-9488-93A0E3FED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215C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odstavec">
    <w:name w:val="[Základní odstavec]"/>
    <w:basedOn w:val="Normln"/>
    <w:uiPriority w:val="99"/>
    <w:rsid w:val="00C8215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C821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8215C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24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2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ona.lickova@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3717FBD2084846AD3F45B54A9B48BE" ma:contentTypeVersion="12" ma:contentTypeDescription="Vytvoří nový dokument" ma:contentTypeScope="" ma:versionID="02f1ed8d5fa87900046f20da13914e15">
  <xsd:schema xmlns:xsd="http://www.w3.org/2001/XMLSchema" xmlns:xs="http://www.w3.org/2001/XMLSchema" xmlns:p="http://schemas.microsoft.com/office/2006/metadata/properties" xmlns:ns3="7074bca4-3953-498d-85fb-84af8cba78b4" xmlns:ns4="8a57c3eb-aee0-473e-aaa0-a557745cac6d" targetNamespace="http://schemas.microsoft.com/office/2006/metadata/properties" ma:root="true" ma:fieldsID="70b7981f7735c2fa2aaefe4335d43394" ns3:_="" ns4:_="">
    <xsd:import namespace="7074bca4-3953-498d-85fb-84af8cba78b4"/>
    <xsd:import namespace="8a57c3eb-aee0-473e-aaa0-a557745cac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4bca4-3953-498d-85fb-84af8cba7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7c3eb-aee0-473e-aaa0-a557745cac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AAFA83-1DF2-46E5-922B-A0C078127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4bca4-3953-498d-85fb-84af8cba78b4"/>
    <ds:schemaRef ds:uri="8a57c3eb-aee0-473e-aaa0-a557745ca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401114-AB43-4025-9D9D-EB7FAC4D65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EC8D87-3BB6-45C6-8905-674053CC3A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Sikorová Renáta</dc:creator>
  <cp:keywords/>
  <dc:description/>
  <cp:lastModifiedBy>Michal Hanačík</cp:lastModifiedBy>
  <cp:revision>2</cp:revision>
  <cp:lastPrinted>2022-04-26T11:35:00Z</cp:lastPrinted>
  <dcterms:created xsi:type="dcterms:W3CDTF">2022-09-12T07:47:00Z</dcterms:created>
  <dcterms:modified xsi:type="dcterms:W3CDTF">2022-09-12T07:47:00Z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0x010100563717FBD2084846AD3F45B54A9B48BE</vt:lpwstr>
  </property>
</Properties>
</file>